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82" w:rsidRDefault="00C24C82">
      <w:pPr>
        <w:pStyle w:val="Corpodetexto"/>
      </w:pPr>
    </w:p>
    <w:p w:rsidR="00C24C82" w:rsidRDefault="006F634C">
      <w:pPr>
        <w:jc w:val="center"/>
        <w:outlineLvl w:val="0"/>
        <w:rPr>
          <w:b/>
          <w:sz w:val="26"/>
        </w:rPr>
      </w:pPr>
      <w:r>
        <w:rPr>
          <w:b/>
          <w:sz w:val="26"/>
        </w:rPr>
        <w:object w:dxaOrig="1166" w:dyaOrig="1185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CorelPhotoPaint.Image.7" ShapeID="ole_rId2" DrawAspect="Content" ObjectID="_1677675641" r:id="rId7"/>
        </w:object>
      </w:r>
    </w:p>
    <w:p w:rsidR="00C24C82" w:rsidRDefault="006F634C">
      <w:pPr>
        <w:jc w:val="center"/>
        <w:outlineLvl w:val="0"/>
        <w:rPr>
          <w:b/>
          <w:sz w:val="26"/>
        </w:rPr>
      </w:pPr>
      <w:r>
        <w:rPr>
          <w:b/>
          <w:sz w:val="26"/>
        </w:rPr>
        <w:t>ESTADO DA PARAIBA</w:t>
      </w:r>
    </w:p>
    <w:p w:rsidR="00C24C82" w:rsidRDefault="006F634C">
      <w:pPr>
        <w:jc w:val="center"/>
        <w:rPr>
          <w:b/>
          <w:sz w:val="26"/>
        </w:rPr>
      </w:pPr>
      <w:r>
        <w:rPr>
          <w:b/>
          <w:sz w:val="26"/>
        </w:rPr>
        <w:t>CÂMARA MUNICIPAL DE MONTE HOREBE</w:t>
      </w:r>
    </w:p>
    <w:p w:rsidR="00C24C82" w:rsidRDefault="006F634C">
      <w:pPr>
        <w:jc w:val="center"/>
        <w:outlineLvl w:val="0"/>
        <w:rPr>
          <w:b/>
          <w:sz w:val="26"/>
        </w:rPr>
      </w:pPr>
      <w:r>
        <w:rPr>
          <w:b/>
          <w:sz w:val="26"/>
        </w:rPr>
        <w:t>CASA JOSÉ DIAS GUARITA</w:t>
      </w:r>
    </w:p>
    <w:p w:rsidR="00C24C82" w:rsidRDefault="006F634C">
      <w:pPr>
        <w:jc w:val="center"/>
        <w:outlineLvl w:val="0"/>
        <w:rPr>
          <w:b/>
          <w:sz w:val="26"/>
        </w:rPr>
      </w:pPr>
      <w:r>
        <w:rPr>
          <w:b/>
          <w:sz w:val="26"/>
        </w:rPr>
        <w:t>PLENÁRIO TEODOMIRO DIAS DE SOUSA</w:t>
      </w:r>
    </w:p>
    <w:p w:rsidR="00C24C82" w:rsidRDefault="006F634C">
      <w:pPr>
        <w:jc w:val="center"/>
        <w:outlineLvl w:val="0"/>
        <w:rPr>
          <w:b/>
          <w:sz w:val="26"/>
        </w:rPr>
      </w:pPr>
      <w:r>
        <w:rPr>
          <w:b/>
          <w:sz w:val="26"/>
        </w:rPr>
        <w:t>C.N.P.J. 02.348.066/0001-00</w:t>
      </w:r>
    </w:p>
    <w:p w:rsidR="00C24C82" w:rsidRDefault="00C24C82">
      <w:pPr>
        <w:pStyle w:val="Corpodetexto"/>
      </w:pPr>
    </w:p>
    <w:p w:rsidR="00C24C82" w:rsidRDefault="00C24C82">
      <w:pPr>
        <w:pStyle w:val="Corpodetexto"/>
      </w:pPr>
    </w:p>
    <w:p w:rsidR="00C24C82" w:rsidRDefault="00C24C82">
      <w:pPr>
        <w:pStyle w:val="Corpodetexto"/>
      </w:pPr>
    </w:p>
    <w:p w:rsidR="00C24C82" w:rsidRDefault="006F634C">
      <w:pPr>
        <w:pStyle w:val="Corpodetexto"/>
      </w:pPr>
      <w:r>
        <w:t>REQUERIMENTO Nº 009/2021                Em, 19 de Março de 2021.</w:t>
      </w:r>
    </w:p>
    <w:p w:rsidR="00C24C82" w:rsidRDefault="00C24C82">
      <w:pPr>
        <w:jc w:val="both"/>
        <w:rPr>
          <w:sz w:val="28"/>
        </w:rPr>
      </w:pPr>
    </w:p>
    <w:p w:rsidR="00C24C82" w:rsidRDefault="00C24C82">
      <w:pPr>
        <w:jc w:val="both"/>
        <w:rPr>
          <w:sz w:val="28"/>
        </w:rPr>
      </w:pPr>
    </w:p>
    <w:p w:rsidR="00C24C82" w:rsidRDefault="00C24C82">
      <w:pPr>
        <w:jc w:val="both"/>
        <w:rPr>
          <w:sz w:val="28"/>
        </w:rPr>
      </w:pPr>
    </w:p>
    <w:p w:rsidR="00C24C82" w:rsidRDefault="006F634C">
      <w:pPr>
        <w:ind w:firstLine="1134"/>
        <w:jc w:val="both"/>
        <w:rPr>
          <w:sz w:val="28"/>
        </w:rPr>
      </w:pPr>
      <w:r>
        <w:rPr>
          <w:sz w:val="28"/>
        </w:rPr>
        <w:t xml:space="preserve">O Vereador, </w:t>
      </w:r>
      <w:r>
        <w:rPr>
          <w:b/>
          <w:sz w:val="28"/>
        </w:rPr>
        <w:t>JOAQUIM LEITE DE BRITO</w:t>
      </w:r>
      <w:r>
        <w:rPr>
          <w:sz w:val="28"/>
        </w:rPr>
        <w:t xml:space="preserve">, da bancada do Partido MDB, com assento na Câmara Municipal de Monte </w:t>
      </w:r>
      <w:proofErr w:type="spellStart"/>
      <w:r>
        <w:rPr>
          <w:sz w:val="28"/>
        </w:rPr>
        <w:t>Horebe</w:t>
      </w:r>
      <w:proofErr w:type="spellEnd"/>
      <w:r>
        <w:rPr>
          <w:sz w:val="28"/>
        </w:rPr>
        <w:t xml:space="preserve">, Estado da Paraíba, VEM, respeitosamente a presença de seus colegas vereadores, que seja posta na ordem do dia e em Plenário para análise e </w:t>
      </w:r>
      <w:proofErr w:type="gramStart"/>
      <w:r>
        <w:rPr>
          <w:sz w:val="28"/>
        </w:rPr>
        <w:t>posterior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votação</w:t>
      </w:r>
      <w:proofErr w:type="gramEnd"/>
      <w:r>
        <w:rPr>
          <w:sz w:val="28"/>
        </w:rPr>
        <w:t>, o requerimento que se segue:</w:t>
      </w:r>
    </w:p>
    <w:p w:rsidR="00C24C82" w:rsidRDefault="00C24C82">
      <w:pPr>
        <w:ind w:firstLine="1134"/>
        <w:jc w:val="both"/>
        <w:rPr>
          <w:sz w:val="28"/>
        </w:rPr>
      </w:pPr>
    </w:p>
    <w:p w:rsidR="00C24C82" w:rsidRPr="006F634C" w:rsidRDefault="006F634C">
      <w:pPr>
        <w:pStyle w:val="Recuodecorpodetexto"/>
        <w:ind w:firstLine="1418"/>
        <w:rPr>
          <w:b/>
        </w:rPr>
      </w:pPr>
      <w:r>
        <w:t>Reivindica do Poder Executivo, através do seu titular o Senhor Prefeito</w:t>
      </w:r>
      <w:r>
        <w:rPr>
          <w:b/>
        </w:rPr>
        <w:t xml:space="preserve"> Marcos </w:t>
      </w:r>
      <w:proofErr w:type="spellStart"/>
      <w:r>
        <w:rPr>
          <w:b/>
        </w:rPr>
        <w:t>Eron</w:t>
      </w:r>
      <w:proofErr w:type="spellEnd"/>
      <w:r>
        <w:rPr>
          <w:b/>
        </w:rPr>
        <w:t xml:space="preserve"> Nogueira,</w:t>
      </w:r>
      <w:r>
        <w:t xml:space="preserve"> que seja realizada </w:t>
      </w:r>
      <w:r>
        <w:rPr>
          <w:b/>
          <w:bCs/>
          <w:color w:val="000000"/>
        </w:rPr>
        <w:t>a instalação de Caixas Coletoras de Lixo</w:t>
      </w:r>
      <w:r>
        <w:t xml:space="preserve"> nos seguint</w:t>
      </w:r>
      <w:r>
        <w:t xml:space="preserve">es locais: </w:t>
      </w:r>
      <w:r>
        <w:t xml:space="preserve">no </w:t>
      </w:r>
      <w:r>
        <w:rPr>
          <w:b/>
          <w:bCs/>
        </w:rPr>
        <w:t>Distrito de Santa Fé</w:t>
      </w:r>
      <w:r>
        <w:t xml:space="preserve"> e a </w:t>
      </w:r>
      <w:proofErr w:type="gramStart"/>
      <w:r>
        <w:t>1</w:t>
      </w:r>
      <w:proofErr w:type="gramEnd"/>
      <w:r>
        <w:t xml:space="preserve"> (quilometro</w:t>
      </w:r>
      <w:r>
        <w:t>) Km</w:t>
      </w:r>
      <w:r>
        <w:t xml:space="preserve"> da cidade Monte </w:t>
      </w:r>
      <w:proofErr w:type="spellStart"/>
      <w:r>
        <w:t>Horebe</w:t>
      </w:r>
      <w:proofErr w:type="spellEnd"/>
      <w:r>
        <w:t xml:space="preserve">/PB </w:t>
      </w:r>
      <w:r w:rsidRPr="006F634C">
        <w:rPr>
          <w:bCs/>
        </w:rPr>
        <w:t>em fre</w:t>
      </w:r>
      <w:r w:rsidRPr="006F634C">
        <w:rPr>
          <w:bCs/>
        </w:rPr>
        <w:t>nte ao</w:t>
      </w:r>
      <w:r w:rsidRPr="006F634C">
        <w:rPr>
          <w:b/>
          <w:bCs/>
        </w:rPr>
        <w:t xml:space="preserve"> Projeto Verde</w:t>
      </w:r>
      <w:r w:rsidRPr="006F634C">
        <w:rPr>
          <w:b/>
        </w:rPr>
        <w:t xml:space="preserve"> na Comunidade dos Ciganos</w:t>
      </w:r>
      <w:r w:rsidRPr="006F634C">
        <w:rPr>
          <w:b/>
        </w:rPr>
        <w:t>.</w:t>
      </w:r>
    </w:p>
    <w:p w:rsidR="00C24C82" w:rsidRDefault="00C24C82">
      <w:pPr>
        <w:pStyle w:val="Recuodecorpodetexto"/>
        <w:ind w:firstLine="1418"/>
      </w:pPr>
    </w:p>
    <w:p w:rsidR="00C24C82" w:rsidRDefault="006F634C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                         JUSTIFICATIVA</w:t>
      </w:r>
      <w:bookmarkStart w:id="0" w:name="_GoBack"/>
      <w:bookmarkEnd w:id="0"/>
    </w:p>
    <w:p w:rsidR="00C24C82" w:rsidRDefault="00C24C82">
      <w:pPr>
        <w:pStyle w:val="Recuodecorpodetexto"/>
        <w:ind w:firstLine="1418"/>
        <w:jc w:val="center"/>
        <w:rPr>
          <w:b/>
          <w:bCs/>
        </w:rPr>
      </w:pPr>
    </w:p>
    <w:p w:rsidR="00C24C82" w:rsidRDefault="00C24C82">
      <w:pPr>
        <w:pStyle w:val="Recuodecorpodetexto"/>
        <w:ind w:firstLine="1418"/>
        <w:rPr>
          <w:b/>
          <w:bCs/>
        </w:rPr>
      </w:pPr>
    </w:p>
    <w:p w:rsidR="00C24C82" w:rsidRDefault="006F634C">
      <w:pPr>
        <w:jc w:val="both"/>
      </w:pPr>
      <w:r>
        <w:rPr>
          <w:sz w:val="28"/>
          <w:szCs w:val="28"/>
        </w:rPr>
        <w:t xml:space="preserve">Na sua justificativa do </w:t>
      </w:r>
      <w:proofErr w:type="gramStart"/>
      <w:r>
        <w:rPr>
          <w:sz w:val="28"/>
          <w:szCs w:val="28"/>
        </w:rPr>
        <w:t>Edil</w:t>
      </w:r>
      <w:proofErr w:type="gramEnd"/>
      <w:r>
        <w:rPr>
          <w:sz w:val="28"/>
          <w:szCs w:val="28"/>
        </w:rPr>
        <w:t xml:space="preserve"> do Partido PSB, argumenta que tal preocupação pode ser vista objetivamente, quando o legislador constituinte, por exemplo, na </w:t>
      </w:r>
      <w:hyperlink r:id="rId8">
        <w:r>
          <w:rPr>
            <w:rStyle w:val="LinkdaInternet"/>
            <w:sz w:val="28"/>
            <w:szCs w:val="28"/>
            <w:u w:val="none"/>
          </w:rPr>
          <w:t>Constituição Federal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1988, recepcionou a Lei n. </w:t>
      </w:r>
      <w:hyperlink r:id="rId9">
        <w:r>
          <w:rPr>
            <w:rStyle w:val="LinkdaInternet"/>
            <w:color w:val="auto"/>
            <w:sz w:val="28"/>
            <w:szCs w:val="28"/>
          </w:rPr>
          <w:t>6.938</w:t>
        </w:r>
      </w:hyperlink>
      <w:r>
        <w:rPr>
          <w:sz w:val="28"/>
          <w:szCs w:val="28"/>
        </w:rPr>
        <w:t xml:space="preserve">/81 (Política Nacional do Meio Ambiente) quase que em sua totalidade, a qual estabeleceu critérios e padrões de qualidade ambiental onde o uso do recurso ambiental, aliado às normas de manejo, tem uma </w:t>
      </w:r>
      <w:r>
        <w:rPr>
          <w:sz w:val="28"/>
          <w:szCs w:val="28"/>
        </w:rPr>
        <w:t>função preventiva. Essa resulta de um conjunto de normas, reforçada por um processo de conscientização de preservação do meio ambiente, fazendo com que o cidadão assuma uma posição consciente.</w:t>
      </w:r>
    </w:p>
    <w:p w:rsidR="00C24C82" w:rsidRDefault="006F634C">
      <w:pPr>
        <w:jc w:val="both"/>
        <w:rPr>
          <w:sz w:val="28"/>
          <w:szCs w:val="28"/>
        </w:rPr>
      </w:pPr>
      <w:r>
        <w:rPr>
          <w:sz w:val="28"/>
          <w:szCs w:val="28"/>
        </w:rPr>
        <w:t>Tal regramento disposto pela União delega aos Estados, ao Distr</w:t>
      </w:r>
      <w:r>
        <w:rPr>
          <w:sz w:val="28"/>
          <w:szCs w:val="28"/>
        </w:rPr>
        <w:t xml:space="preserve">ito Federal e aos Municípios a competência para legislar, nos assuntos próprios e de </w:t>
      </w:r>
      <w:r>
        <w:rPr>
          <w:sz w:val="28"/>
          <w:szCs w:val="28"/>
        </w:rPr>
        <w:lastRenderedPageBreak/>
        <w:t xml:space="preserve">forma eminentemente local, bem como, suplementar á legislação federal no que </w:t>
      </w:r>
      <w:proofErr w:type="gramStart"/>
      <w:r>
        <w:rPr>
          <w:sz w:val="28"/>
          <w:szCs w:val="28"/>
        </w:rPr>
        <w:t>couber</w:t>
      </w:r>
      <w:proofErr w:type="gramEnd"/>
      <w:r>
        <w:rPr>
          <w:sz w:val="28"/>
          <w:szCs w:val="28"/>
        </w:rPr>
        <w:t xml:space="preserve"> as necessidades locais da população e aos seus interesses.</w:t>
      </w:r>
    </w:p>
    <w:p w:rsidR="00C24C82" w:rsidRDefault="006F634C">
      <w:pPr>
        <w:jc w:val="both"/>
        <w:rPr>
          <w:sz w:val="28"/>
          <w:szCs w:val="28"/>
        </w:rPr>
      </w:pPr>
      <w:r>
        <w:rPr>
          <w:sz w:val="28"/>
          <w:szCs w:val="28"/>
        </w:rPr>
        <w:t>Estas diretrizes estabelecid</w:t>
      </w:r>
      <w:r>
        <w:rPr>
          <w:sz w:val="28"/>
          <w:szCs w:val="28"/>
        </w:rPr>
        <w:t>as pela legislação dispõem ao cidadão parâmetros para ações de Políticas Públicas de preservação que estão consolidadas pelas diretrizes estabelecidas por outras Leis, como por exemplo:</w:t>
      </w:r>
    </w:p>
    <w:p w:rsidR="00C24C82" w:rsidRDefault="006F634C">
      <w:pPr>
        <w:jc w:val="both"/>
      </w:pPr>
      <w:r>
        <w:rPr>
          <w:sz w:val="28"/>
          <w:szCs w:val="28"/>
        </w:rPr>
        <w:t xml:space="preserve">- Lei n. </w:t>
      </w:r>
      <w:hyperlink r:id="rId10">
        <w:r>
          <w:rPr>
            <w:rStyle w:val="LinkdaInternet"/>
            <w:color w:val="auto"/>
            <w:sz w:val="28"/>
            <w:szCs w:val="28"/>
          </w:rPr>
          <w:t>11.445</w:t>
        </w:r>
      </w:hyperlink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2007 (Política Nacional de Saneamento Básico) e Lei n. </w:t>
      </w:r>
      <w:hyperlink r:id="rId11">
        <w:r>
          <w:rPr>
            <w:rStyle w:val="LinkdaInternet"/>
            <w:color w:val="000000"/>
            <w:sz w:val="28"/>
            <w:szCs w:val="28"/>
          </w:rPr>
          <w:t>12.305</w:t>
        </w:r>
      </w:hyperlink>
      <w:r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>2010 (Política Nacional de Resíduos Sólidos). Vale ressaltar que ambas tem por objetivo disciplinar e ensejar a criação de políticas públicas para a disposição de resíduos sólidos urbanos nos locais de disposição final no me</w:t>
      </w:r>
      <w:r>
        <w:rPr>
          <w:sz w:val="28"/>
          <w:szCs w:val="28"/>
        </w:rPr>
        <w:t xml:space="preserve">io ambiente, com segurança e preservando-se de possíveis degradações do meio ambiente. </w:t>
      </w:r>
      <w:r>
        <w:rPr>
          <w:b/>
          <w:bCs/>
          <w:sz w:val="28"/>
          <w:szCs w:val="28"/>
        </w:rPr>
        <w:t xml:space="preserve">Estas foram fruto da motivação do legislador a criar instrumentos de políticas públicas relacionadas ao saneamento básico e preservação do meio ambiente, preocupado com </w:t>
      </w:r>
      <w:r>
        <w:rPr>
          <w:b/>
          <w:bCs/>
          <w:sz w:val="28"/>
          <w:szCs w:val="28"/>
        </w:rPr>
        <w:t>a agressão ao meio ambiente provocada pela destinação inadequada de resíduos sólidos urbanos.</w:t>
      </w:r>
    </w:p>
    <w:p w:rsidR="00C24C82" w:rsidRDefault="006F634C">
      <w:pPr>
        <w:jc w:val="both"/>
      </w:pPr>
      <w:r>
        <w:rPr>
          <w:sz w:val="28"/>
          <w:szCs w:val="28"/>
        </w:rPr>
        <w:t>Por fim, o descarte inadequado de lixo é prejudicial à saúde pública e danoso ao meio ambiente. Nesse sentido, vale ressaltar ser a saúde pública, um direito posi</w:t>
      </w:r>
      <w:r>
        <w:rPr>
          <w:sz w:val="28"/>
          <w:szCs w:val="28"/>
        </w:rPr>
        <w:t xml:space="preserve">tivado na </w:t>
      </w:r>
      <w:hyperlink r:id="rId12">
        <w:r>
          <w:rPr>
            <w:rStyle w:val="LinkdaInternet"/>
            <w:color w:val="000000"/>
            <w:sz w:val="28"/>
            <w:szCs w:val="28"/>
          </w:rPr>
          <w:t>Constituição Federal</w:t>
        </w:r>
      </w:hyperlink>
      <w:r>
        <w:rPr>
          <w:sz w:val="28"/>
          <w:szCs w:val="28"/>
        </w:rPr>
        <w:t>, sendo um direito social e fundamental, é um dever do Estado.</w:t>
      </w:r>
    </w:p>
    <w:p w:rsidR="00C24C82" w:rsidRDefault="00C24C82">
      <w:pPr>
        <w:pStyle w:val="Recuodecorpodetexto"/>
        <w:ind w:firstLine="1418"/>
      </w:pPr>
    </w:p>
    <w:p w:rsidR="00C24C82" w:rsidRDefault="006F634C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Sala das Sessões da </w:t>
      </w:r>
      <w:r>
        <w:rPr>
          <w:b/>
          <w:bCs/>
        </w:rPr>
        <w:t xml:space="preserve">Câmara Municipal de Monte </w:t>
      </w:r>
      <w:proofErr w:type="spellStart"/>
      <w:r>
        <w:rPr>
          <w:b/>
          <w:bCs/>
        </w:rPr>
        <w:t>Horebe</w:t>
      </w:r>
      <w:proofErr w:type="spellEnd"/>
      <w:r>
        <w:rPr>
          <w:b/>
          <w:bCs/>
        </w:rPr>
        <w:t>, Estado da Paraíba, em 19 de Março de 2021.</w:t>
      </w:r>
    </w:p>
    <w:p w:rsidR="00C24C82" w:rsidRDefault="00C24C82">
      <w:pPr>
        <w:jc w:val="both"/>
        <w:rPr>
          <w:sz w:val="28"/>
        </w:rPr>
      </w:pPr>
    </w:p>
    <w:p w:rsidR="00C24C82" w:rsidRDefault="00C24C82">
      <w:pPr>
        <w:jc w:val="both"/>
        <w:rPr>
          <w:sz w:val="28"/>
        </w:rPr>
      </w:pPr>
    </w:p>
    <w:p w:rsidR="00C24C82" w:rsidRDefault="00C24C82">
      <w:pPr>
        <w:jc w:val="both"/>
        <w:rPr>
          <w:sz w:val="28"/>
        </w:rPr>
      </w:pPr>
    </w:p>
    <w:p w:rsidR="00C24C82" w:rsidRDefault="006F634C">
      <w:pPr>
        <w:pStyle w:val="Ttulo3"/>
      </w:pPr>
      <w:r>
        <w:t>_____________________________________________</w:t>
      </w:r>
    </w:p>
    <w:p w:rsidR="00C24C82" w:rsidRDefault="006F634C">
      <w:pPr>
        <w:pStyle w:val="Ttulo3"/>
        <w:rPr>
          <w:b w:val="0"/>
        </w:rPr>
      </w:pPr>
      <w:r>
        <w:rPr>
          <w:b w:val="0"/>
        </w:rPr>
        <w:t>JOAQUIM LEITE DE BRITO</w:t>
      </w:r>
    </w:p>
    <w:p w:rsidR="00C24C82" w:rsidRDefault="006F634C">
      <w:pPr>
        <w:pStyle w:val="Ttulo3"/>
      </w:pPr>
      <w:r>
        <w:t xml:space="preserve"> Vereador Requerente</w:t>
      </w:r>
    </w:p>
    <w:p w:rsidR="00C24C82" w:rsidRDefault="00C24C82"/>
    <w:sectPr w:rsidR="00C24C8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82"/>
    <w:rsid w:val="006F634C"/>
    <w:rsid w:val="00C2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153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15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153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jusbrasil.com.br/legislacao/1024358/pol&#237;tica-nacional-de-residuos-solidos-lei-12305-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036104/lei-de-saneamento-basico-lei-11445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104090/lei-da-pol&#237;tica-nacional-do-meio-ambiente-lei-6938-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76E0-2F1C-4665-99F2-4D27D694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CMMH</cp:lastModifiedBy>
  <cp:revision>2</cp:revision>
  <cp:lastPrinted>2017-05-12T19:56:00Z</cp:lastPrinted>
  <dcterms:created xsi:type="dcterms:W3CDTF">2021-03-19T19:14:00Z</dcterms:created>
  <dcterms:modified xsi:type="dcterms:W3CDTF">2021-03-19T19:14:00Z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