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BA75B7" w:rsidRDefault="00AE5C50" w:rsidP="00DD00E0">
      <w:pPr>
        <w:pStyle w:val="Default"/>
        <w:rPr>
          <w:b/>
          <w:bCs/>
        </w:rPr>
      </w:pPr>
      <w:r>
        <w:rPr>
          <w:b/>
          <w:bCs/>
        </w:rPr>
        <w:t>PROJETO DE LEI Nº 022</w:t>
      </w:r>
      <w:r w:rsidR="0002292F">
        <w:rPr>
          <w:b/>
          <w:bCs/>
        </w:rPr>
        <w:t>/2025</w:t>
      </w:r>
      <w:r w:rsidR="00D96AC4">
        <w:rPr>
          <w:b/>
          <w:bCs/>
        </w:rPr>
        <w:t xml:space="preserve">                              </w:t>
      </w:r>
      <w:r w:rsidR="00DE4DD4">
        <w:rPr>
          <w:b/>
          <w:bCs/>
        </w:rPr>
        <w:t xml:space="preserve">                        </w:t>
      </w:r>
      <w:r w:rsidR="00DD00E0">
        <w:rPr>
          <w:b/>
          <w:bCs/>
        </w:rPr>
        <w:t xml:space="preserve"> 04</w:t>
      </w:r>
      <w:r w:rsidR="00D96AC4">
        <w:rPr>
          <w:b/>
          <w:bCs/>
        </w:rPr>
        <w:t xml:space="preserve"> de</w:t>
      </w:r>
      <w:r w:rsidR="00A104C8">
        <w:rPr>
          <w:b/>
          <w:bCs/>
        </w:rPr>
        <w:t xml:space="preserve"> </w:t>
      </w:r>
      <w:r w:rsidR="00DD00E0">
        <w:rPr>
          <w:b/>
          <w:bCs/>
        </w:rPr>
        <w:t>setembro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A104C8">
        <w:rPr>
          <w:b/>
          <w:bCs/>
        </w:rPr>
        <w:t xml:space="preserve"> 2025</w:t>
      </w:r>
      <w:r w:rsidR="00BA75B7" w:rsidRPr="00F162F2">
        <w:rPr>
          <w:b/>
          <w:bCs/>
        </w:rPr>
        <w:t>.</w:t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785429">
      <w:pPr>
        <w:pStyle w:val="Default"/>
        <w:ind w:left="2832"/>
        <w:jc w:val="both"/>
      </w:pPr>
      <w:r>
        <w:t>“</w:t>
      </w:r>
      <w:r w:rsidR="00B75FB1">
        <w:t>Dispõe sobre a obrigatoriedade</w:t>
      </w:r>
      <w:r w:rsidR="00785429">
        <w:t xml:space="preserve"> de Identificação nos veículos oficiais </w:t>
      </w:r>
      <w:r w:rsidR="00B75FB1">
        <w:t>de propriedade ou a serviço da administração pública municipal de Monte Horebe</w:t>
      </w:r>
      <w:r w:rsidR="00785429">
        <w:t>, Estado da Paraíba, e dá outras providências”.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 w:rsidR="00DD00E0" w:rsidRPr="00DD00E0">
        <w:rPr>
          <w:b/>
        </w:rPr>
        <w:t>José Uchoa Alves Sampaio Júnior</w:t>
      </w:r>
      <w:r w:rsidR="00C52C72">
        <w:rPr>
          <w:b/>
        </w:rPr>
        <w:t xml:space="preserve"> </w:t>
      </w:r>
      <w:r w:rsidR="00DD00E0">
        <w:rPr>
          <w:b/>
        </w:rPr>
        <w:t>(PSB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</w:t>
      </w:r>
      <w:r w:rsidR="00C52C72">
        <w:t>Presidente e colegas vereadores e Vereadoras,</w:t>
      </w:r>
      <w:r w:rsidRPr="00F162F2">
        <w:t xml:space="preserve"> apresentar para apreciação e posterior votação, o Projeto de Lei que segue: </w:t>
      </w:r>
    </w:p>
    <w:p w:rsidR="00560D4C" w:rsidRDefault="00560D4C" w:rsidP="00AA3710">
      <w:pPr>
        <w:pStyle w:val="Default"/>
        <w:spacing w:line="360" w:lineRule="auto"/>
        <w:ind w:firstLine="708"/>
        <w:jc w:val="both"/>
      </w:pPr>
    </w:p>
    <w:p w:rsidR="00785429" w:rsidRDefault="00DD00E0" w:rsidP="00DD00E0">
      <w:pPr>
        <w:pStyle w:val="NormalWeb"/>
        <w:jc w:val="both"/>
      </w:pPr>
      <w:r>
        <w:rPr>
          <w:b/>
          <w:bCs/>
        </w:rPr>
        <w:t>Art. 1º</w:t>
      </w:r>
      <w:r>
        <w:t xml:space="preserve"> Fica estabelecida a obrigatoriedade de identificação por meio de adesivos em todos os veículos que compõem a frota a serviço do Município de Monte Horebe, </w:t>
      </w:r>
      <w:r w:rsidR="00785429">
        <w:t>bem como os veículos locado</w:t>
      </w:r>
      <w:r w:rsidR="00560D4C">
        <w:t>s,</w:t>
      </w:r>
      <w:r w:rsidR="00785429">
        <w:t xml:space="preserve"> de uso c</w:t>
      </w:r>
      <w:r w:rsidR="00560D4C">
        <w:t>ontí</w:t>
      </w:r>
      <w:r w:rsidR="00785429">
        <w:t xml:space="preserve">nuo ou </w:t>
      </w:r>
      <w:r w:rsidR="00B75FB1">
        <w:t>utilizados sobre contrato pela P</w:t>
      </w:r>
      <w:r w:rsidR="00785429">
        <w:t>refeitura</w:t>
      </w:r>
      <w:r w:rsidR="00B75FB1">
        <w:t xml:space="preserve"> e Câmara municipal</w:t>
      </w:r>
      <w:r w:rsidR="00785429">
        <w:t>.</w:t>
      </w:r>
    </w:p>
    <w:p w:rsidR="00785429" w:rsidRDefault="00DD00E0" w:rsidP="00DD00E0">
      <w:pPr>
        <w:pStyle w:val="NormalWeb"/>
        <w:jc w:val="both"/>
      </w:pPr>
      <w:r>
        <w:rPr>
          <w:b/>
          <w:bCs/>
        </w:rPr>
        <w:t>§ 1º</w:t>
      </w:r>
      <w:r>
        <w:t xml:space="preserve"> Todos os veículos deverão exibir identificação contendo: </w:t>
      </w:r>
    </w:p>
    <w:p w:rsidR="00785429" w:rsidRDefault="00DD00E0" w:rsidP="00DD00E0">
      <w:pPr>
        <w:pStyle w:val="NormalWeb"/>
        <w:jc w:val="both"/>
      </w:pPr>
      <w:r>
        <w:t xml:space="preserve">I - A logomarca oficial do Município de Monte Horebe; </w:t>
      </w:r>
    </w:p>
    <w:p w:rsidR="00785429" w:rsidRDefault="00DD00E0" w:rsidP="00DD00E0">
      <w:pPr>
        <w:pStyle w:val="NormalWeb"/>
        <w:jc w:val="both"/>
      </w:pPr>
      <w:r>
        <w:t xml:space="preserve">II - O nome do órgão ou Secretaria Municipal responsável pela utilização do veículo; </w:t>
      </w:r>
    </w:p>
    <w:p w:rsidR="00DD00E0" w:rsidRDefault="00785429" w:rsidP="00DD00E0">
      <w:pPr>
        <w:pStyle w:val="NormalWeb"/>
        <w:jc w:val="both"/>
      </w:pPr>
      <w:r>
        <w:t>III</w:t>
      </w:r>
      <w:r w:rsidR="00DD00E0">
        <w:t xml:space="preserve"> - Um endereço de e-mail e um número de telefone da Ouvidoria Municipal para o registro de comunicações e denúncias.</w:t>
      </w:r>
    </w:p>
    <w:p w:rsidR="00DD00E0" w:rsidRDefault="00DD00E0" w:rsidP="00DD00E0">
      <w:pPr>
        <w:pStyle w:val="NormalWeb"/>
        <w:jc w:val="both"/>
      </w:pPr>
      <w:r>
        <w:rPr>
          <w:b/>
          <w:bCs/>
        </w:rPr>
        <w:t>§ 2º</w:t>
      </w:r>
      <w:r>
        <w:t xml:space="preserve"> Os adesivos de identificação deverão ser afixados nas </w:t>
      </w:r>
      <w:r w:rsidR="00CD3F80">
        <w:t>laterais direita e esquerda,</w:t>
      </w:r>
      <w:r>
        <w:t xml:space="preserve"> </w:t>
      </w:r>
      <w:r w:rsidR="00560D4C">
        <w:t xml:space="preserve">do veículo, </w:t>
      </w:r>
      <w:r w:rsidR="00CD3F80">
        <w:t>sendo o</w:t>
      </w:r>
      <w:r>
        <w:t xml:space="preserve"> tamanho mín</w:t>
      </w:r>
      <w:r w:rsidR="00CD3F80">
        <w:t>imo do adesivo de quarenta centímetros por quarenta centímetros.</w:t>
      </w:r>
    </w:p>
    <w:p w:rsidR="00DD00E0" w:rsidRDefault="00DD00E0" w:rsidP="00DD00E0">
      <w:pPr>
        <w:pStyle w:val="NormalWeb"/>
        <w:jc w:val="both"/>
      </w:pPr>
      <w:r>
        <w:rPr>
          <w:b/>
          <w:bCs/>
        </w:rPr>
        <w:t xml:space="preserve"> </w:t>
      </w:r>
      <w:r w:rsidR="006069E5">
        <w:rPr>
          <w:b/>
          <w:bCs/>
        </w:rPr>
        <w:t xml:space="preserve">§ </w:t>
      </w:r>
      <w:r>
        <w:rPr>
          <w:b/>
          <w:bCs/>
        </w:rPr>
        <w:t>3º</w:t>
      </w:r>
      <w:r>
        <w:t xml:space="preserve"> Para os veículos locados, a responsabilidade pela colocação e manutenção dos adesivos, garantindo sua legibilidade e permanência, será da empresa locatária.</w:t>
      </w:r>
      <w:r w:rsidR="006069E5">
        <w:t xml:space="preserve"> </w:t>
      </w:r>
    </w:p>
    <w:p w:rsidR="00DD00E0" w:rsidRDefault="00B75FB1" w:rsidP="00DD00E0">
      <w:pPr>
        <w:pStyle w:val="NormalWeb"/>
        <w:jc w:val="both"/>
      </w:pPr>
      <w:r>
        <w:rPr>
          <w:b/>
          <w:bCs/>
        </w:rPr>
        <w:t>Art. 2</w:t>
      </w:r>
      <w:r w:rsidR="00DD00E0">
        <w:rPr>
          <w:b/>
          <w:bCs/>
        </w:rPr>
        <w:t>º</w:t>
      </w:r>
      <w:r w:rsidR="00DD00E0">
        <w:t xml:space="preserve"> O Poder Executivo Municipal regulamentará esta Lei, por meio de Decreto, no que couber, no prazo de 60 (sessenta) dias, contados a partir da data de sua publicação.</w:t>
      </w:r>
    </w:p>
    <w:p w:rsidR="00560D4C" w:rsidRDefault="00560D4C" w:rsidP="00DD00E0">
      <w:pPr>
        <w:pStyle w:val="NormalWeb"/>
        <w:jc w:val="both"/>
      </w:pPr>
    </w:p>
    <w:p w:rsidR="00543DFF" w:rsidRPr="00AA3710" w:rsidRDefault="00B75FB1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3</w:t>
      </w:r>
      <w:r w:rsidR="00543DFF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543DFF"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543DFF" w:rsidRPr="00AA3710" w:rsidRDefault="00543DFF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543DFF" w:rsidRPr="00AA3710" w:rsidRDefault="00B75FB1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4</w:t>
      </w:r>
      <w:r w:rsidR="00543DFF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543DFF"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543DFF" w:rsidRPr="00AA3710" w:rsidRDefault="00543DFF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543DFF" w:rsidRDefault="00543DFF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</w:t>
      </w:r>
      <w:r w:rsidR="00B75FB1">
        <w:rPr>
          <w:rFonts w:eastAsiaTheme="minorHAnsi"/>
          <w:b/>
          <w:color w:val="000000"/>
          <w:sz w:val="24"/>
          <w:szCs w:val="24"/>
          <w:lang w:val="pt-BR"/>
        </w:rPr>
        <w:t xml:space="preserve"> 5</w:t>
      </w: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543DFF" w:rsidRPr="00543DFF" w:rsidRDefault="00543DFF" w:rsidP="00543DFF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543DFF" w:rsidRDefault="00543DFF" w:rsidP="00543DFF">
      <w:pPr>
        <w:pStyle w:val="Standard"/>
        <w:jc w:val="right"/>
      </w:pPr>
      <w:r>
        <w:t>Plenário “Teodomiro Dias de Sousa”, 04 de Setembro de 2025.</w:t>
      </w:r>
    </w:p>
    <w:p w:rsidR="00543DFF" w:rsidRDefault="00543DFF" w:rsidP="00543DFF">
      <w:pPr>
        <w:pStyle w:val="Standard"/>
      </w:pPr>
    </w:p>
    <w:p w:rsidR="00543DFF" w:rsidRDefault="00543DFF" w:rsidP="00543DFF">
      <w:pPr>
        <w:pStyle w:val="Standard"/>
      </w:pPr>
    </w:p>
    <w:p w:rsidR="00543DFF" w:rsidRPr="00DD00E0" w:rsidRDefault="00543DFF" w:rsidP="00543DFF">
      <w:pPr>
        <w:pStyle w:val="Standard"/>
        <w:jc w:val="center"/>
        <w:rPr>
          <w:sz w:val="24"/>
          <w:szCs w:val="24"/>
        </w:rPr>
      </w:pPr>
      <w:r w:rsidRPr="00DD00E0">
        <w:rPr>
          <w:sz w:val="24"/>
          <w:szCs w:val="24"/>
        </w:rPr>
        <w:t>JOSÉ UCHOA ALVES SAMPAIO JÚNIOR</w:t>
      </w:r>
    </w:p>
    <w:p w:rsidR="00543DFF" w:rsidRDefault="00543DFF" w:rsidP="00543DFF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543DFF" w:rsidRDefault="00543DFF" w:rsidP="00543DFF">
      <w:pPr>
        <w:rPr>
          <w:sz w:val="24"/>
          <w:szCs w:val="24"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543DFF" w:rsidRDefault="00543DFF" w:rsidP="00DD00E0">
      <w:pPr>
        <w:pStyle w:val="NormalWeb"/>
        <w:jc w:val="center"/>
        <w:rPr>
          <w:b/>
          <w:bCs/>
        </w:rPr>
      </w:pPr>
    </w:p>
    <w:p w:rsidR="00DD00E0" w:rsidRDefault="00DD00E0" w:rsidP="00DD00E0">
      <w:pPr>
        <w:pStyle w:val="NormalWeb"/>
        <w:jc w:val="center"/>
      </w:pPr>
      <w:r>
        <w:rPr>
          <w:b/>
          <w:bCs/>
        </w:rPr>
        <w:t>JUSTIFICATIVA</w:t>
      </w:r>
    </w:p>
    <w:p w:rsidR="00DD00E0" w:rsidRDefault="00DD00E0" w:rsidP="00DD00E0">
      <w:pPr>
        <w:pStyle w:val="NormalWeb"/>
        <w:jc w:val="both"/>
      </w:pPr>
      <w:r>
        <w:rPr>
          <w:b/>
          <w:bCs/>
        </w:rPr>
        <w:t>Excelentíssimo Senhor Presidente da Câmara de Vereadores e demais Edis,</w:t>
      </w:r>
    </w:p>
    <w:p w:rsidR="00DD00E0" w:rsidRDefault="00DD00E0" w:rsidP="00DD00E0">
      <w:pPr>
        <w:pStyle w:val="NormalWeb"/>
        <w:jc w:val="both"/>
      </w:pPr>
      <w:r>
        <w:t>Com os nossos cordiais cumprimentos, encaminhamos a Vossa Excelência e aos dignos pares desta Casa Legislativa o presente Projeto de Lei que "dispõe sobre o uso de adesivos de identificação nos veículos oficiais da Prefeitura Municipal e da Câmara Municipal de Monte Horebe, Estado da Paraíba, e dá outras providências".</w:t>
      </w:r>
      <w:r w:rsidR="006069E5">
        <w:t xml:space="preserve"> </w:t>
      </w:r>
    </w:p>
    <w:p w:rsidR="00DD00E0" w:rsidRDefault="00DD00E0" w:rsidP="00DD00E0">
      <w:pPr>
        <w:pStyle w:val="NormalWeb"/>
        <w:jc w:val="both"/>
      </w:pPr>
      <w:r>
        <w:t xml:space="preserve">O presente Projeto de Lei tem como finalidade primordial estabelecer diretrizes claras para a identificação e o uso dos veículos a serviço da Administração Pública Municipal. Tal medida visa fortalecer os princípios da </w:t>
      </w:r>
      <w:r>
        <w:rPr>
          <w:b/>
          <w:bCs/>
        </w:rPr>
        <w:t>moralidade</w:t>
      </w:r>
      <w:r>
        <w:t xml:space="preserve"> e da </w:t>
      </w:r>
      <w:r>
        <w:rPr>
          <w:b/>
          <w:bCs/>
        </w:rPr>
        <w:t>transparência</w:t>
      </w:r>
      <w:r>
        <w:t>, pilares essenciais na gestão dos recursos e bens públicos.</w:t>
      </w:r>
    </w:p>
    <w:p w:rsidR="00DD00E0" w:rsidRDefault="00DD00E0" w:rsidP="00DD00E0">
      <w:pPr>
        <w:pStyle w:val="NormalWeb"/>
        <w:jc w:val="both"/>
      </w:pPr>
      <w:r>
        <w:t>Ao determinar a identificação permanente e visível nos veículos oficiais, buscamos coibir o seu desvio de finalidade, impedindo que sejam utilizados em atividades particulares ou alheias ao interesse público. A identificação deverá conter informações essenciais como o poder responsável, a secretaria ou departamento ao qual o veículo está vinculado, e o contato da Ouvidoria Municipal, facilitando a fiscalização e o registro de eventuais irregularidades por parte dos cidadãos.</w:t>
      </w:r>
    </w:p>
    <w:p w:rsidR="00DD00E0" w:rsidRDefault="00DD00E0" w:rsidP="00DD00E0">
      <w:pPr>
        <w:pStyle w:val="NormalWeb"/>
        <w:jc w:val="both"/>
      </w:pPr>
      <w:r>
        <w:t>Conforme previsto na proposta, a afixação dos adesivos em locais estratégicos, como portas laterais e traseira, garantirá a sua fácil visualização, cumprindo o propósito de dar publicidade ao uso dos bens públicos.</w:t>
      </w:r>
      <w:r w:rsidR="006069E5">
        <w:t xml:space="preserve"> </w:t>
      </w:r>
    </w:p>
    <w:p w:rsidR="00AA3710" w:rsidRDefault="00DD00E0" w:rsidP="00166552">
      <w:pPr>
        <w:pStyle w:val="NormalWeb"/>
        <w:jc w:val="both"/>
      </w:pPr>
      <w:r>
        <w:t>Diante do exposto, e confiantes na sensibilidade desta Casa Legislativa para com as questões que visam aprimorar a gestão pública e o controle social, solicitamos o apoio dos nobres vereadores para a apreciação e aprovação deste Projeto de Lei.</w:t>
      </w:r>
    </w:p>
    <w:p w:rsidR="00AA3710" w:rsidRDefault="00AA3710" w:rsidP="00AA3710">
      <w:pPr>
        <w:pStyle w:val="Standard"/>
        <w:jc w:val="right"/>
      </w:pPr>
      <w:r>
        <w:t>Plenár</w:t>
      </w:r>
      <w:r w:rsidR="003A7F66">
        <w:t>io “Teodomi</w:t>
      </w:r>
      <w:r w:rsidR="003528CE">
        <w:t xml:space="preserve">ro Dias de Sousa”, </w:t>
      </w:r>
      <w:r w:rsidR="00DD00E0">
        <w:t>04 de Setembro</w:t>
      </w:r>
      <w:r w:rsidR="0002292F">
        <w:t xml:space="preserve"> de 2025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Pr="00DD00E0" w:rsidRDefault="00DD00E0" w:rsidP="00AA3710">
      <w:pPr>
        <w:pStyle w:val="Standard"/>
        <w:jc w:val="center"/>
        <w:rPr>
          <w:sz w:val="24"/>
          <w:szCs w:val="24"/>
        </w:rPr>
      </w:pPr>
      <w:r w:rsidRPr="00DD00E0">
        <w:rPr>
          <w:sz w:val="24"/>
          <w:szCs w:val="24"/>
        </w:rPr>
        <w:t>JOSÉ UCHOA ALVES SAMPAIO JÚNIOR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7717E1" w:rsidRDefault="007717E1" w:rsidP="0002292F">
      <w:pPr>
        <w:rPr>
          <w:sz w:val="24"/>
          <w:szCs w:val="24"/>
        </w:rPr>
      </w:pPr>
    </w:p>
    <w:sectPr w:rsidR="007717E1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870" w:rsidRDefault="00AF5870">
      <w:r>
        <w:separator/>
      </w:r>
    </w:p>
  </w:endnote>
  <w:endnote w:type="continuationSeparator" w:id="1">
    <w:p w:rsidR="00AF5870" w:rsidRDefault="00AF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286043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870" w:rsidRDefault="00AF5870">
      <w:r>
        <w:separator/>
      </w:r>
    </w:p>
  </w:footnote>
  <w:footnote w:type="continuationSeparator" w:id="1">
    <w:p w:rsidR="00AF5870" w:rsidRDefault="00AF5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286043" w:rsidP="00935D1A">
    <w:pPr>
      <w:pStyle w:val="Cabealho"/>
      <w:jc w:val="center"/>
      <w:rPr>
        <w:sz w:val="22"/>
        <w:szCs w:val="22"/>
      </w:rPr>
    </w:pPr>
    <w:r w:rsidRPr="002860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7650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73E8"/>
    <w:rsid w:val="00012CDD"/>
    <w:rsid w:val="00020D2A"/>
    <w:rsid w:val="0002292F"/>
    <w:rsid w:val="00026976"/>
    <w:rsid w:val="0003261E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0D7C83"/>
    <w:rsid w:val="001012B0"/>
    <w:rsid w:val="001019A8"/>
    <w:rsid w:val="00101A5A"/>
    <w:rsid w:val="001046B6"/>
    <w:rsid w:val="001137E2"/>
    <w:rsid w:val="00146042"/>
    <w:rsid w:val="00164A75"/>
    <w:rsid w:val="00166552"/>
    <w:rsid w:val="00177AF4"/>
    <w:rsid w:val="00181FE5"/>
    <w:rsid w:val="001822AE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1F61B1"/>
    <w:rsid w:val="0020113F"/>
    <w:rsid w:val="0022362A"/>
    <w:rsid w:val="0022724E"/>
    <w:rsid w:val="00234000"/>
    <w:rsid w:val="00241890"/>
    <w:rsid w:val="00256A34"/>
    <w:rsid w:val="002639CD"/>
    <w:rsid w:val="00266460"/>
    <w:rsid w:val="00271454"/>
    <w:rsid w:val="00281190"/>
    <w:rsid w:val="00286043"/>
    <w:rsid w:val="002B381C"/>
    <w:rsid w:val="002C1ED1"/>
    <w:rsid w:val="002C3017"/>
    <w:rsid w:val="002C44A1"/>
    <w:rsid w:val="002E121A"/>
    <w:rsid w:val="002E59C6"/>
    <w:rsid w:val="003219D2"/>
    <w:rsid w:val="0032435A"/>
    <w:rsid w:val="00325D15"/>
    <w:rsid w:val="003268A1"/>
    <w:rsid w:val="003274A7"/>
    <w:rsid w:val="00327E32"/>
    <w:rsid w:val="00351376"/>
    <w:rsid w:val="003528CE"/>
    <w:rsid w:val="00360F5E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1CAB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3450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3DFF"/>
    <w:rsid w:val="00546C5A"/>
    <w:rsid w:val="00546DFA"/>
    <w:rsid w:val="005609D6"/>
    <w:rsid w:val="00560D4C"/>
    <w:rsid w:val="005762A2"/>
    <w:rsid w:val="00594BFA"/>
    <w:rsid w:val="005D3BCD"/>
    <w:rsid w:val="005E49DD"/>
    <w:rsid w:val="005F5CD1"/>
    <w:rsid w:val="005F6341"/>
    <w:rsid w:val="005F7694"/>
    <w:rsid w:val="00604827"/>
    <w:rsid w:val="006069E5"/>
    <w:rsid w:val="0060748F"/>
    <w:rsid w:val="0062534B"/>
    <w:rsid w:val="006363FC"/>
    <w:rsid w:val="006411FA"/>
    <w:rsid w:val="00643B42"/>
    <w:rsid w:val="00645207"/>
    <w:rsid w:val="00661A13"/>
    <w:rsid w:val="006829BD"/>
    <w:rsid w:val="00686E87"/>
    <w:rsid w:val="00690881"/>
    <w:rsid w:val="006947BB"/>
    <w:rsid w:val="006A3D68"/>
    <w:rsid w:val="006B2614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85429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863C7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1563"/>
    <w:rsid w:val="00A45C4D"/>
    <w:rsid w:val="00A47F7F"/>
    <w:rsid w:val="00A53AFF"/>
    <w:rsid w:val="00A625A4"/>
    <w:rsid w:val="00A86CF1"/>
    <w:rsid w:val="00A938AB"/>
    <w:rsid w:val="00A964D6"/>
    <w:rsid w:val="00A976D5"/>
    <w:rsid w:val="00AA3710"/>
    <w:rsid w:val="00AA3C9E"/>
    <w:rsid w:val="00AC2255"/>
    <w:rsid w:val="00AD334E"/>
    <w:rsid w:val="00AE5C50"/>
    <w:rsid w:val="00AF103C"/>
    <w:rsid w:val="00AF10B6"/>
    <w:rsid w:val="00AF2065"/>
    <w:rsid w:val="00AF23F2"/>
    <w:rsid w:val="00AF5870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75FB1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617EA"/>
    <w:rsid w:val="00C81640"/>
    <w:rsid w:val="00C8565B"/>
    <w:rsid w:val="00C8677B"/>
    <w:rsid w:val="00C90D73"/>
    <w:rsid w:val="00C91E72"/>
    <w:rsid w:val="00C96BF7"/>
    <w:rsid w:val="00CC37E4"/>
    <w:rsid w:val="00CD3F80"/>
    <w:rsid w:val="00CD63CE"/>
    <w:rsid w:val="00CF1EA8"/>
    <w:rsid w:val="00CF3501"/>
    <w:rsid w:val="00CF5704"/>
    <w:rsid w:val="00D0411F"/>
    <w:rsid w:val="00D20EC5"/>
    <w:rsid w:val="00D25BB5"/>
    <w:rsid w:val="00D25D9B"/>
    <w:rsid w:val="00D728F3"/>
    <w:rsid w:val="00D72AAF"/>
    <w:rsid w:val="00D8756B"/>
    <w:rsid w:val="00D967BF"/>
    <w:rsid w:val="00D96AC4"/>
    <w:rsid w:val="00D97564"/>
    <w:rsid w:val="00DB2498"/>
    <w:rsid w:val="00DD00E0"/>
    <w:rsid w:val="00DD116C"/>
    <w:rsid w:val="00DE4DD4"/>
    <w:rsid w:val="00DE71A1"/>
    <w:rsid w:val="00DF16CB"/>
    <w:rsid w:val="00DF20BB"/>
    <w:rsid w:val="00DF5CC5"/>
    <w:rsid w:val="00E00114"/>
    <w:rsid w:val="00E06F61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3A70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787C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D00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semiHidden/>
    <w:rsid w:val="00DD0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1DEA-344A-4828-ACDD-844EF80A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3824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10</cp:revision>
  <cp:lastPrinted>2025-09-12T20:25:00Z</cp:lastPrinted>
  <dcterms:created xsi:type="dcterms:W3CDTF">2025-09-04T13:17:00Z</dcterms:created>
  <dcterms:modified xsi:type="dcterms:W3CDTF">2025-09-12T20:27:00Z</dcterms:modified>
</cp:coreProperties>
</file>